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августа 2012 г. N 840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ПОДАЧИ И РАССМОТРЕНИЯ ЖАЛОБ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РЕШЕНИЯ И ДЕЙСТВИЯ (БЕЗДЕЙСТВИЕ) ФЕДЕРАЛЬНЫХ ОРГАНОВ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ИСПОЛНИТЕЛЬНОЙ ВЛАСТИ И ИХ ДОЛЖНОСТНЫХ ЛИЦ, ФЕДЕРАЛЬНЫХ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СЛУЖАЩИХ, ДОЛЖНОСТНЫХ ЛИЦ ГОСУДАРСТВЕННЫХ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ВНЕБЮДЖЕТНЫХ ФОНДОВ РОССИЙСКОЙ ФЕДЕРАЦИИ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11.2</w:t>
        </w:r>
      </w:hyperlink>
      <w:r>
        <w:rPr>
          <w:rFonts w:ascii="Calibri" w:hAnsi="Calibri" w:cs="Calibri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1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Федеральным органам исполнительной власти, органам государственных внебюджетных фондов Российской Федерации, предоставляющим государственные услуги, обеспечить прием и рассмотрение жалоб в соответствии с </w:t>
      </w:r>
      <w:hyperlink w:anchor="Par31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>, утвержденными настоящим постановлением.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а также органов местного самоуправления и их должностных лиц, муниципальных служащих.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Реализация федеральными органами исполнительной власти, органами государственных внебюджетных фондов Российской Федерации полномочий, предусмотренных настоящим постановлением, осуществляется в пределах установленной предельной численности работников этих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Утверждены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августа 2012 г. N 840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1"/>
      <w:bookmarkEnd w:id="2"/>
      <w:r>
        <w:rPr>
          <w:rFonts w:ascii="Calibri" w:hAnsi="Calibri" w:cs="Calibri"/>
          <w:b/>
          <w:bCs/>
        </w:rPr>
        <w:t>ПРАВИЛА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ПОДАЧИ И РАССМОТРЕНИЯ ЖАЛОБ НА РЕШЕНИЯ И ДЕЙСТВИЯ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(БЕЗДЕЙСТВИЕ) ФЕДЕРАЛЬНЫХ ОРГАНОВ ИСПОЛНИТЕЛЬНОЙ ВЛАСТИ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ИХ ДОЛЖНОСТНЫХ ЛИЦ, ФЕДЕРАЛЬНЫХ ГОСУДАРСТВЕННЫХ СЛУЖАЩИХ,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ДОЛЖНОСТНЫХ ЛИЦ ГОСУДАРСТВЕННЫХ ВНЕБЮДЖЕТНЫХ ФОНДОВ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Настоящие Правила определяют процедуру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при предоставлении государственных услуг (далее - жалобы).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настоящих Правил распространяется на жалобы, поданные с соблюдением требований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"Об организации предоставления государственных и муниципальных услуг".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Жалоба подается в федеральный орган исполнительной власти, орган государственного внебюджетного фонда Российской Федерации (их территориальные органы), предоставляющие государственные услуги (далее - органы, предоставляющие государственные услуги), в письменной форме, в том числе при личном приеме заявителя, или в электронном виде.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Жалоба должна содержать: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федерального государственного служащего, решения и действия (бездействие) которых обжалуются;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об обжалуемых решениях и действиях (бездействии) органа, предоставляющего государственную услугу, его должностного лица либо федерального государственного служащего;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доводы, на основании которых заявитель не согласен с решением и действием (бездействием) органа, предоставляющего государственную услугу, его должностного лица либо федерального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оформленная в соответствии с </w:t>
      </w:r>
      <w:hyperlink r:id="rId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доверенность (для физических лиц);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Прием жалоб в письменной форме осуществляется органами, предоставляющими государственные услуги,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приема жалоб должно совпадать со временем предоставления государственных услуг.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Жалоба в письменной форме может быть также направлена по почте.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подачи жалобы при личном приеме заявитель представляет документ, удостоверяющий его личность в соответствии с </w:t>
      </w:r>
      <w:hyperlink r:id="rId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электронном виде жалоба может быть подана заявителем посредством: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официального сайта органа, предоставляющего государственную услугу, в информационно-телекоммуникационной сети "Интернет";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При подаче жалобы в электронном виде документы, указанные в </w:t>
      </w:r>
      <w:hyperlink w:anchor="Par46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могут быть представлены в форме электронных документов, подписанных электронной </w:t>
      </w:r>
      <w:r>
        <w:rPr>
          <w:rFonts w:ascii="Calibri" w:hAnsi="Calibri" w:cs="Calibri"/>
        </w:rPr>
        <w:lastRenderedPageBreak/>
        <w:t xml:space="preserve">подписью, вид которой предусмотрен </w:t>
      </w:r>
      <w:hyperlink r:id="rId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Федерации, при этом документ, удостоверяющий личность заявителя, не требуется.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8"/>
      <w:bookmarkEnd w:id="4"/>
      <w:r>
        <w:rPr>
          <w:rFonts w:ascii="Calibri" w:hAnsi="Calibri" w:cs="Calibri"/>
        </w:rPr>
        <w:t>8. Жалоба рассматривается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федеральных государственных служащих. 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 и рассматривается им в порядке, предусмотренном настоящими Правилами.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в соответствии с настоящими Правилами.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0"/>
      <w:bookmarkEnd w:id="5"/>
      <w:r>
        <w:rPr>
          <w:rFonts w:ascii="Calibri" w:hAnsi="Calibri" w:cs="Calibri"/>
        </w:rPr>
        <w:t xml:space="preserve">9. 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ar58" w:history="1">
        <w:r>
          <w:rPr>
            <w:rFonts w:ascii="Calibri" w:hAnsi="Calibri" w:cs="Calibri"/>
            <w:color w:val="0000FF"/>
          </w:rPr>
          <w:t>пункта 8</w:t>
        </w:r>
      </w:hyperlink>
      <w:r>
        <w:rPr>
          <w:rFonts w:ascii="Calibri" w:hAnsi="Calibri" w:cs="Calibri"/>
        </w:rPr>
        <w:t xml:space="preserve"> настоящих Правил,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государственную услугу (далее - соглашение о взаимодействии), но не позднее следующего рабочего дня со дня поступления жалобы.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Жалоба на нарушение порядка предоставления государственной услуги многофункциональным центром рассматривается в соответствии с настоящими Правилами органом, предоставляющим государственную услугу, заключившим соглашение о взаимодействии.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Заявитель может обратиться с жалобой в том числе в следующих случаях: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нарушение срока регистрации запроса заявителя о предоставлении государственной услуги;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нарушение срока предоставления государственной услуги;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отказ органа, предоставляющего государственную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В органах, предоставляющих государственные услуги, определяются уполномоченные на рассмотрение жалоб должностные </w:t>
      </w:r>
      <w:hyperlink r:id="rId10" w:history="1">
        <w:r>
          <w:rPr>
            <w:rFonts w:ascii="Calibri" w:hAnsi="Calibri" w:cs="Calibri"/>
            <w:color w:val="0000FF"/>
          </w:rPr>
          <w:t>лица</w:t>
        </w:r>
      </w:hyperlink>
      <w:r>
        <w:rPr>
          <w:rFonts w:ascii="Calibri" w:hAnsi="Calibri" w:cs="Calibri"/>
        </w:rPr>
        <w:t>, которые обеспечивают: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прием и рассмотрение жалоб в соответствии с требованиями настоящих Правил;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направление жалоб в уполномоченный на их рассмотрение орган в соответствии с </w:t>
      </w:r>
      <w:hyperlink w:anchor="Par60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настоящих Правил.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1" w:history="1">
        <w:r>
          <w:rPr>
            <w:rFonts w:ascii="Calibri" w:hAnsi="Calibri" w:cs="Calibri"/>
            <w:color w:val="0000FF"/>
          </w:rPr>
          <w:t>статьей 5.63</w:t>
        </w:r>
      </w:hyperlink>
      <w:r>
        <w:rPr>
          <w:rFonts w:ascii="Calibri" w:hAnsi="Calibri" w:cs="Calibri"/>
        </w:rPr>
        <w:t xml:space="preserve"> Кодекса Российской </w:t>
      </w:r>
      <w:r>
        <w:rPr>
          <w:rFonts w:ascii="Calibri" w:hAnsi="Calibri" w:cs="Calibri"/>
        </w:rPr>
        <w:lastRenderedPageBreak/>
        <w:t>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Органы, предоставляющие государственные услуги, обеспечивают: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оснащение мест приема жалоб;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информирование заявителей о порядке обжалования решений и действий (бездействия) органов, предоставляющих государственные услуги, их должностных лиц либо федеральных государственных служащих посредством размещения информации на стендах в местах предоставления государственных услуг, на их официальных сайтах, на Едином портале;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консультирование заявителей о порядке обжалования решений и действий (бездействия) органов, предоставляющих государственные услуги, их должностных лиц либо федеральных государственных служащих, в том числе по телефону, электронной почте, при личном приеме;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обжалования отказа органа, предоставляющего государственную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По результатам рассмотрения жалобы в соответствии с </w:t>
      </w:r>
      <w:hyperlink r:id="rId12" w:history="1">
        <w:r>
          <w:rPr>
            <w:rFonts w:ascii="Calibri" w:hAnsi="Calibri" w:cs="Calibri"/>
            <w:color w:val="0000FF"/>
          </w:rPr>
          <w:t>частью 7 статьи 11.2</w:t>
        </w:r>
      </w:hyperlink>
      <w:r>
        <w:rPr>
          <w:rFonts w:ascii="Calibri" w:hAnsi="Calibri" w:cs="Calibri"/>
        </w:rPr>
        <w:t xml:space="preserve"> Федерального закона "Об организации предоставления государственных и муниципальных услуг"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В ответе по результатам рассмотрения жалобы указываются: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фамилия, имя, отчество (при наличии) или наименование заявителя;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основания для принятия решения по жалобе;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принятое по жалобе решение;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сведения о порядке обжалования принятого по жалобе решения.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государственные услуги.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</w:t>
      </w:r>
      <w:r>
        <w:rPr>
          <w:rFonts w:ascii="Calibri" w:hAnsi="Calibri" w:cs="Calibri"/>
        </w:rPr>
        <w:lastRenderedPageBreak/>
        <w:t xml:space="preserve">лица и (или) уполномоченного на рассмотрение жалобы органа, вид которой установлен </w:t>
      </w:r>
      <w:hyperlink r:id="rId1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Уполномоченный на рассмотрение жалобы орган отказывает в удовлетворении жалобы в следующих случаях: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Уполномоченный на рассмотрение жалобы орган вправе оставить жалобу без ответа в следующих случаях: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7873" w:rsidRDefault="00E3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7873" w:rsidRDefault="00E3787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5437F" w:rsidRDefault="0055437F">
      <w:bookmarkStart w:id="6" w:name="_GoBack"/>
      <w:bookmarkEnd w:id="6"/>
    </w:p>
    <w:sectPr w:rsidR="0055437F" w:rsidSect="00C2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73"/>
    <w:rsid w:val="0055437F"/>
    <w:rsid w:val="00E3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A68CD37C6E15F4B9F64701E8EFA63A2B4F386BC46FAF6679858763BBW8O6K" TargetMode="External"/><Relationship Id="rId13" Type="http://schemas.openxmlformats.org/officeDocument/2006/relationships/hyperlink" Target="consultantplus://offline/ref=C2A68CD37C6E15F4B9F64701E8EFA63A2B4F396EC968AF6679858763BB86AFD20E23135A4A30EDACWEO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A68CD37C6E15F4B9F64701E8EFA63A2B4E3260C56DAF6679858763BB86AFD20E23135A4A31EDAEWEO4K" TargetMode="External"/><Relationship Id="rId12" Type="http://schemas.openxmlformats.org/officeDocument/2006/relationships/hyperlink" Target="consultantplus://offline/ref=C2A68CD37C6E15F4B9F64701E8EFA63A2B4F3960C96CAF6679858763BB86AFD20E23135A4BW3O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A68CD37C6E15F4B9F64701E8EFA63A2B4F3960C96CAF6679858763BB86AFD20E23135A4AW3O7K" TargetMode="External"/><Relationship Id="rId11" Type="http://schemas.openxmlformats.org/officeDocument/2006/relationships/hyperlink" Target="consultantplus://offline/ref=C2A68CD37C6E15F4B9F64701E8EFA63A2B4E326CC66CAF6679858763BB86AFD20E2313584932WEOAK" TargetMode="External"/><Relationship Id="rId5" Type="http://schemas.openxmlformats.org/officeDocument/2006/relationships/hyperlink" Target="consultantplus://offline/ref=C2A68CD37C6E15F4B9F64701E8EFA63A2B4F3960C96CAF6679858763BB86AFD20E23135A4BW3O0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A68CD37C6E15F4B9F64701E8EFA63A2B48386BC668AF6679858763BB86AFD20E23135A4A30EDAEWEO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A68CD37C6E15F4B9F64701E8EFA63A2B4F396EC968AF6679858763BB86AFD20E23135A4A30EDACWEO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2445</Words>
  <Characters>13940</Characters>
  <Application>Microsoft Office Word</Application>
  <DocSecurity>0</DocSecurity>
  <Lines>116</Lines>
  <Paragraphs>32</Paragraphs>
  <ScaleCrop>false</ScaleCrop>
  <Company/>
  <LinksUpToDate>false</LinksUpToDate>
  <CharactersWithSpaces>16353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Анашкин Борис Александрович</dc:creator>
  <cp:lastModifiedBy>Анашкин Борис Александрович</cp:lastModifiedBy>
  <cp:revision>1</cp:revision>
  <dcterms:created xsi:type="dcterms:W3CDTF">2013-11-27T10:14:00Z</dcterms:created>
  <dcterms:modified xsi:type="dcterms:W3CDTF">2013-11-27T10:14:00Z</dcterms:modified>
</cp:coreProperties>
</file>